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06" w:rsidRPr="00560BAA" w:rsidRDefault="00560BAA">
      <w:pPr>
        <w:rPr>
          <w:rFonts w:ascii="Times New Roman" w:hAnsi="Times New Roman" w:cs="Times New Roman"/>
          <w:sz w:val="24"/>
          <w:szCs w:val="24"/>
        </w:rPr>
      </w:pPr>
      <w:r w:rsidRPr="00560BAA">
        <w:rPr>
          <w:rFonts w:ascii="Times New Roman" w:hAnsi="Times New Roman" w:cs="Times New Roman"/>
          <w:sz w:val="24"/>
          <w:szCs w:val="24"/>
        </w:rPr>
        <w:t>Использование электронного обучения и дистанционных образовательных технологий по данной программе не предусмотрено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E0206" w:rsidRPr="00560BAA" w:rsidSect="00AE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60BAA"/>
    <w:rsid w:val="00560BAA"/>
    <w:rsid w:val="00A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2024-04-19T03:01:00Z</dcterms:created>
  <dcterms:modified xsi:type="dcterms:W3CDTF">2024-04-19T03:02:00Z</dcterms:modified>
</cp:coreProperties>
</file>